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5AEBF" w14:textId="77777777" w:rsidR="00384B25" w:rsidRPr="004421F7" w:rsidRDefault="00884963" w:rsidP="00D46586">
      <w:pPr>
        <w:pStyle w:val="ConsPlusNonformat"/>
        <w:jc w:val="center"/>
        <w:rPr>
          <w:rFonts w:ascii="Times New Roman" w:hAnsi="Times New Roman" w:cs="Times New Roman"/>
          <w:b/>
          <w:bCs/>
          <w:sz w:val="24"/>
          <w:szCs w:val="24"/>
        </w:rPr>
      </w:pPr>
      <w:r w:rsidRPr="004421F7">
        <w:rPr>
          <w:rFonts w:ascii="Times New Roman" w:hAnsi="Times New Roman" w:cs="Times New Roman"/>
          <w:b/>
          <w:bCs/>
          <w:sz w:val="24"/>
          <w:szCs w:val="24"/>
        </w:rPr>
        <w:t xml:space="preserve">ИНФОРМИРОВАННОЕ ДОБРОВОЛЬНОЕ СОГЛАСИЕ </w:t>
      </w:r>
    </w:p>
    <w:p w14:paraId="4D8FB56F" w14:textId="429AFAD6" w:rsidR="007D7244" w:rsidRPr="004421F7" w:rsidRDefault="00884963" w:rsidP="00D46586">
      <w:pPr>
        <w:pStyle w:val="ConsPlusNonformat"/>
        <w:jc w:val="center"/>
        <w:rPr>
          <w:rFonts w:ascii="Times New Roman" w:hAnsi="Times New Roman" w:cs="Times New Roman"/>
          <w:b/>
          <w:bCs/>
          <w:sz w:val="24"/>
          <w:szCs w:val="24"/>
        </w:rPr>
      </w:pPr>
      <w:r w:rsidRPr="004421F7">
        <w:rPr>
          <w:rFonts w:ascii="Times New Roman" w:hAnsi="Times New Roman" w:cs="Times New Roman"/>
          <w:b/>
          <w:bCs/>
          <w:sz w:val="24"/>
          <w:szCs w:val="24"/>
        </w:rPr>
        <w:t>НА МЕДИЦИНСКОЕ ВМЕШАТЕЛЬСТВО</w:t>
      </w:r>
    </w:p>
    <w:p w14:paraId="7A0B89B5" w14:textId="77777777" w:rsidR="006C0DAB" w:rsidRDefault="006C0DAB" w:rsidP="006C0DAB">
      <w:pPr>
        <w:pStyle w:val="ConsPlusNonformat"/>
        <w:tabs>
          <w:tab w:val="left" w:pos="9354"/>
        </w:tabs>
        <w:jc w:val="both"/>
        <w:rPr>
          <w:rFonts w:ascii="Times New Roman" w:hAnsi="Times New Roman" w:cs="Times New Roman"/>
          <w:sz w:val="24"/>
          <w:szCs w:val="24"/>
          <w:u w:val="single"/>
        </w:rPr>
      </w:pPr>
      <w:r>
        <w:rPr>
          <w:rFonts w:ascii="Times New Roman" w:hAnsi="Times New Roman" w:cs="Times New Roman"/>
          <w:sz w:val="24"/>
          <w:szCs w:val="24"/>
        </w:rPr>
        <w:t>Я,</w:t>
      </w:r>
      <w:r>
        <w:rPr>
          <w:rFonts w:ascii="Times New Roman" w:hAnsi="Times New Roman" w:cs="Times New Roman"/>
          <w:sz w:val="24"/>
          <w:szCs w:val="24"/>
          <w:u w:val="single"/>
        </w:rPr>
        <w:t xml:space="preserve"> __</w:t>
      </w:r>
      <w:r>
        <w:rPr>
          <w:rFonts w:ascii="Times New Roman" w:hAnsi="Times New Roman" w:cs="Times New Roman"/>
          <w:sz w:val="24"/>
          <w:szCs w:val="24"/>
          <w:highlight w:val="yellow"/>
          <w:u w:val="single"/>
        </w:rPr>
        <w:t>____________________________________________________________________</w:t>
      </w:r>
      <w:r>
        <w:rPr>
          <w:rFonts w:ascii="Times New Roman" w:hAnsi="Times New Roman" w:cs="Times New Roman"/>
          <w:sz w:val="24"/>
          <w:szCs w:val="24"/>
          <w:u w:val="single"/>
        </w:rPr>
        <w:t>_</w:t>
      </w:r>
    </w:p>
    <w:p w14:paraId="27AECF01" w14:textId="77777777" w:rsidR="006C0DAB" w:rsidRDefault="006C0DAB" w:rsidP="006C0DAB">
      <w:pPr>
        <w:pStyle w:val="ConsPlusNonformat"/>
        <w:ind w:left="708" w:hanging="424"/>
        <w:jc w:val="center"/>
        <w:rPr>
          <w:rFonts w:ascii="Times New Roman" w:hAnsi="Times New Roman" w:cs="Times New Roman"/>
          <w:szCs w:val="24"/>
        </w:rPr>
      </w:pPr>
      <w:r>
        <w:rPr>
          <w:rFonts w:ascii="Times New Roman" w:hAnsi="Times New Roman" w:cs="Times New Roman"/>
          <w:szCs w:val="24"/>
        </w:rPr>
        <w:t>(фамилия, имя, отчество (при наличии) гражданина либо законного представителя)</w:t>
      </w:r>
    </w:p>
    <w:p w14:paraId="784822B7" w14:textId="77777777" w:rsidR="006C0DAB" w:rsidRDefault="006C0DAB" w:rsidP="006C0DAB">
      <w:pPr>
        <w:pStyle w:val="ConsPlusNonformat"/>
        <w:jc w:val="both"/>
        <w:rPr>
          <w:rFonts w:ascii="Times New Roman" w:hAnsi="Times New Roman" w:cs="Times New Roman"/>
          <w:sz w:val="24"/>
          <w:szCs w:val="24"/>
        </w:rPr>
      </w:pPr>
      <w:r>
        <w:rPr>
          <w:rFonts w:ascii="Times New Roman" w:hAnsi="Times New Roman" w:cs="Times New Roman"/>
          <w:sz w:val="24"/>
          <w:szCs w:val="24"/>
        </w:rPr>
        <w:t>«_</w:t>
      </w:r>
      <w:r>
        <w:rPr>
          <w:rFonts w:ascii="Times New Roman" w:hAnsi="Times New Roman" w:cs="Times New Roman"/>
          <w:sz w:val="24"/>
          <w:szCs w:val="24"/>
          <w:highlight w:val="yellow"/>
        </w:rPr>
        <w:t>__</w:t>
      </w:r>
      <w:r>
        <w:rPr>
          <w:rFonts w:ascii="Times New Roman" w:hAnsi="Times New Roman" w:cs="Times New Roman"/>
          <w:sz w:val="24"/>
          <w:szCs w:val="24"/>
        </w:rPr>
        <w:t>_» ___</w:t>
      </w:r>
      <w:r>
        <w:rPr>
          <w:rFonts w:ascii="Times New Roman" w:hAnsi="Times New Roman" w:cs="Times New Roman"/>
          <w:sz w:val="24"/>
          <w:szCs w:val="24"/>
          <w:highlight w:val="yellow"/>
        </w:rPr>
        <w:t>______________________</w:t>
      </w:r>
      <w:r>
        <w:rPr>
          <w:rFonts w:ascii="Times New Roman" w:hAnsi="Times New Roman" w:cs="Times New Roman"/>
          <w:sz w:val="24"/>
          <w:szCs w:val="24"/>
        </w:rPr>
        <w:t>___ _</w:t>
      </w:r>
      <w:r>
        <w:rPr>
          <w:rFonts w:ascii="Times New Roman" w:hAnsi="Times New Roman" w:cs="Times New Roman"/>
          <w:sz w:val="24"/>
          <w:szCs w:val="24"/>
          <w:highlight w:val="yellow"/>
        </w:rPr>
        <w:t>__</w:t>
      </w:r>
      <w:r>
        <w:rPr>
          <w:rFonts w:ascii="Times New Roman" w:hAnsi="Times New Roman" w:cs="Times New Roman"/>
          <w:sz w:val="24"/>
          <w:szCs w:val="24"/>
        </w:rPr>
        <w:t xml:space="preserve"> г. рождения, зарегистрированный по адресу:</w:t>
      </w:r>
    </w:p>
    <w:p w14:paraId="0268C005" w14:textId="77777777" w:rsidR="006C0DAB" w:rsidRDefault="006C0DAB" w:rsidP="006C0DAB">
      <w:pPr>
        <w:pStyle w:val="ConsPlusNonformat"/>
        <w:jc w:val="both"/>
        <w:rPr>
          <w:rFonts w:ascii="Times New Roman" w:hAnsi="Times New Roman" w:cs="Times New Roman"/>
          <w:szCs w:val="24"/>
        </w:rPr>
      </w:pPr>
      <w:r>
        <w:rPr>
          <w:rFonts w:ascii="Times New Roman" w:hAnsi="Times New Roman" w:cs="Times New Roman"/>
          <w:szCs w:val="24"/>
        </w:rPr>
        <w:t xml:space="preserve"> (дата рождения гражданина, либо законного представителя)</w:t>
      </w:r>
    </w:p>
    <w:p w14:paraId="079B24E9" w14:textId="77777777" w:rsidR="006C0DAB" w:rsidRDefault="006C0DAB" w:rsidP="006C0DAB">
      <w:pPr>
        <w:pStyle w:val="ConsPlusNonformat"/>
        <w:tabs>
          <w:tab w:val="left" w:pos="9355"/>
        </w:tabs>
        <w:jc w:val="both"/>
        <w:rPr>
          <w:rFonts w:ascii="Times New Roman" w:hAnsi="Times New Roman" w:cs="Times New Roman"/>
          <w:sz w:val="24"/>
          <w:szCs w:val="24"/>
          <w:u w:val="single"/>
        </w:rPr>
      </w:pPr>
      <w:r>
        <w:rPr>
          <w:rFonts w:ascii="Times New Roman" w:hAnsi="Times New Roman" w:cs="Times New Roman"/>
          <w:sz w:val="24"/>
          <w:szCs w:val="24"/>
          <w:u w:val="single"/>
        </w:rPr>
        <w:t>___________</w:t>
      </w:r>
      <w:r>
        <w:rPr>
          <w:rFonts w:ascii="Times New Roman" w:hAnsi="Times New Roman" w:cs="Times New Roman"/>
          <w:sz w:val="24"/>
          <w:szCs w:val="24"/>
          <w:highlight w:val="yellow"/>
          <w:u w:val="single"/>
        </w:rPr>
        <w:t>_______________________________________________</w:t>
      </w:r>
      <w:r>
        <w:rPr>
          <w:rFonts w:ascii="Times New Roman" w:hAnsi="Times New Roman" w:cs="Times New Roman"/>
          <w:sz w:val="24"/>
          <w:szCs w:val="24"/>
          <w:u w:val="single"/>
        </w:rPr>
        <w:t>___________________</w:t>
      </w:r>
    </w:p>
    <w:p w14:paraId="65E3AEC0" w14:textId="77777777" w:rsidR="006C0DAB" w:rsidRDefault="006C0DAB" w:rsidP="006C0DAB">
      <w:pPr>
        <w:pStyle w:val="ConsPlusNonformat"/>
        <w:jc w:val="center"/>
        <w:rPr>
          <w:rFonts w:ascii="Times New Roman" w:hAnsi="Times New Roman" w:cs="Times New Roman"/>
          <w:szCs w:val="24"/>
        </w:rPr>
      </w:pPr>
      <w:r>
        <w:rPr>
          <w:rFonts w:ascii="Times New Roman" w:hAnsi="Times New Roman" w:cs="Times New Roman"/>
          <w:szCs w:val="24"/>
        </w:rPr>
        <w:t>(адрес регистрации гражданина либо законного представителя)</w:t>
      </w:r>
    </w:p>
    <w:p w14:paraId="6AB3DDBF" w14:textId="77777777" w:rsidR="006C0DAB" w:rsidRDefault="006C0DAB" w:rsidP="006C0DA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даю информированное добровольное согласие на виды медицинских вмешательств, </w:t>
      </w:r>
    </w:p>
    <w:p w14:paraId="114EC96C" w14:textId="77777777" w:rsidR="006C0DAB" w:rsidRDefault="006C0DAB" w:rsidP="006C0DAB">
      <w:pPr>
        <w:pStyle w:val="ConsPlusNonformat"/>
        <w:tabs>
          <w:tab w:val="left" w:pos="9355"/>
        </w:tabs>
        <w:jc w:val="both"/>
        <w:rPr>
          <w:rFonts w:ascii="Times New Roman" w:hAnsi="Times New Roman" w:cs="Times New Roman"/>
          <w:sz w:val="24"/>
          <w:szCs w:val="24"/>
        </w:rPr>
      </w:pPr>
      <w:r>
        <w:rPr>
          <w:rFonts w:ascii="Times New Roman" w:hAnsi="Times New Roman" w:cs="Times New Roman"/>
          <w:sz w:val="24"/>
          <w:szCs w:val="24"/>
        </w:rPr>
        <w:t xml:space="preserve">в ООО «Медицинский центр здоровья АТН С.В.» </w:t>
      </w:r>
    </w:p>
    <w:p w14:paraId="1691F054" w14:textId="77777777" w:rsidR="006C0DAB" w:rsidRDefault="006C0DAB" w:rsidP="006C0DAB">
      <w:pPr>
        <w:pStyle w:val="ConsPlusNonformat"/>
        <w:tabs>
          <w:tab w:val="left" w:pos="9355"/>
        </w:tabs>
        <w:jc w:val="both"/>
        <w:rPr>
          <w:rFonts w:ascii="Times New Roman" w:hAnsi="Times New Roman" w:cs="Times New Roman"/>
          <w:sz w:val="24"/>
          <w:szCs w:val="24"/>
          <w:u w:val="single"/>
        </w:rPr>
      </w:pPr>
      <w:r>
        <w:rPr>
          <w:rFonts w:ascii="Times New Roman" w:hAnsi="Times New Roman" w:cs="Times New Roman"/>
          <w:sz w:val="24"/>
          <w:szCs w:val="24"/>
        </w:rPr>
        <w:t xml:space="preserve">Медицинским работником </w:t>
      </w:r>
      <w:r>
        <w:rPr>
          <w:rFonts w:ascii="Times New Roman" w:hAnsi="Times New Roman" w:cs="Times New Roman"/>
          <w:sz w:val="24"/>
          <w:szCs w:val="24"/>
          <w:u w:val="single"/>
        </w:rPr>
        <w:t xml:space="preserve"> _____________________________________________________</w:t>
      </w:r>
    </w:p>
    <w:p w14:paraId="77BD93EA" w14:textId="77777777" w:rsidR="006C0DAB" w:rsidRDefault="006C0DAB" w:rsidP="006C0DAB">
      <w:pPr>
        <w:pStyle w:val="ConsPlusNonformat"/>
        <w:ind w:firstLine="2694"/>
        <w:jc w:val="both"/>
        <w:rPr>
          <w:rFonts w:ascii="Times New Roman" w:hAnsi="Times New Roman" w:cs="Times New Roman"/>
          <w:szCs w:val="24"/>
        </w:rPr>
      </w:pPr>
      <w:r>
        <w:rPr>
          <w:rFonts w:ascii="Times New Roman" w:hAnsi="Times New Roman" w:cs="Times New Roman"/>
          <w:szCs w:val="24"/>
        </w:rPr>
        <w:t xml:space="preserve"> (должность, фамилия, имя, отчество (при наличии) медицинского работника)</w:t>
      </w:r>
    </w:p>
    <w:p w14:paraId="4256F979" w14:textId="77777777" w:rsidR="006C0DAB" w:rsidRDefault="006C0DAB" w:rsidP="006C0DA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7" w:history="1">
        <w:r>
          <w:rPr>
            <w:rStyle w:val="a7"/>
            <w:rFonts w:ascii="Times New Roman" w:hAnsi="Times New Roman" w:cs="Times New Roman"/>
            <w:sz w:val="24"/>
            <w:szCs w:val="24"/>
          </w:rPr>
          <w:t>Перечень</w:t>
        </w:r>
      </w:hyperlink>
      <w:r>
        <w:rPr>
          <w:rFonts w:ascii="Times New Roman" w:hAnsi="Times New Roman" w:cs="Times New Roman"/>
          <w:sz w:val="24"/>
          <w:szCs w:val="24"/>
        </w:rPr>
        <w:t xml:space="preserve">, или потребовать его (их) прекращения, за исключением случаев, предусмотренных </w:t>
      </w:r>
      <w:hyperlink r:id="rId8" w:history="1">
        <w:r>
          <w:rPr>
            <w:rStyle w:val="a7"/>
            <w:rFonts w:ascii="Times New Roman" w:hAnsi="Times New Roman" w:cs="Times New Roman"/>
            <w:sz w:val="24"/>
            <w:szCs w:val="24"/>
          </w:rPr>
          <w:t>частью 9 статьи 20</w:t>
        </w:r>
      </w:hyperlink>
      <w:r>
        <w:rPr>
          <w:rFonts w:ascii="Times New Roman" w:hAnsi="Times New Roman" w:cs="Times New Roman"/>
          <w:sz w:val="24"/>
          <w:szCs w:val="24"/>
        </w:rPr>
        <w:t xml:space="preserve"> Федерального закона от 21 ноября 2011 г. N 323-ФЗ "Об основах охраны здоровья граждан в Российской Федерации".</w:t>
      </w:r>
    </w:p>
    <w:p w14:paraId="0EB43042" w14:textId="7374077D" w:rsidR="00CD1262" w:rsidRPr="004421F7" w:rsidRDefault="00CD1262" w:rsidP="00384B25">
      <w:pPr>
        <w:pStyle w:val="ConsPlusNonformat"/>
        <w:tabs>
          <w:tab w:val="left" w:pos="9354"/>
        </w:tabs>
        <w:jc w:val="both"/>
        <w:rPr>
          <w:rFonts w:ascii="Times New Roman" w:hAnsi="Times New Roman" w:cs="Times New Roman"/>
          <w:sz w:val="24"/>
          <w:szCs w:val="24"/>
          <w:u w:val="single"/>
        </w:rPr>
      </w:pPr>
      <w:r w:rsidRPr="004421F7">
        <w:rPr>
          <w:rFonts w:ascii="Times New Roman" w:hAnsi="Times New Roman" w:cs="Times New Roman"/>
          <w:sz w:val="24"/>
          <w:szCs w:val="24"/>
        </w:rPr>
        <w:t xml:space="preserve">Я, </w:t>
      </w:r>
      <w:r w:rsidR="006C0DAB">
        <w:rPr>
          <w:rFonts w:ascii="Times New Roman" w:hAnsi="Times New Roman" w:cs="Times New Roman"/>
          <w:sz w:val="24"/>
          <w:szCs w:val="24"/>
          <w:u w:val="single"/>
        </w:rPr>
        <w:t>__</w:t>
      </w:r>
      <w:r w:rsidR="006C0DAB" w:rsidRPr="006C0DAB">
        <w:rPr>
          <w:rFonts w:ascii="Times New Roman" w:hAnsi="Times New Roman" w:cs="Times New Roman"/>
          <w:sz w:val="24"/>
          <w:szCs w:val="24"/>
          <w:highlight w:val="yellow"/>
          <w:u w:val="single"/>
        </w:rPr>
        <w:t>_______________________________________________________________</w:t>
      </w:r>
      <w:r w:rsidR="006C0DAB">
        <w:rPr>
          <w:rFonts w:ascii="Times New Roman" w:hAnsi="Times New Roman" w:cs="Times New Roman"/>
          <w:sz w:val="24"/>
          <w:szCs w:val="24"/>
          <w:u w:val="single"/>
        </w:rPr>
        <w:t>__________</w:t>
      </w:r>
    </w:p>
    <w:p w14:paraId="738FE67C" w14:textId="31AC0462" w:rsidR="00251DBA" w:rsidRPr="004421F7" w:rsidRDefault="00251DBA" w:rsidP="00CD1262">
      <w:pPr>
        <w:pStyle w:val="ConsPlusNonformat"/>
        <w:jc w:val="center"/>
        <w:rPr>
          <w:rFonts w:ascii="Times New Roman" w:hAnsi="Times New Roman" w:cs="Times New Roman"/>
          <w:szCs w:val="24"/>
        </w:rPr>
      </w:pPr>
      <w:r w:rsidRPr="004421F7">
        <w:rPr>
          <w:rFonts w:ascii="Times New Roman" w:hAnsi="Times New Roman" w:cs="Times New Roman"/>
          <w:szCs w:val="24"/>
        </w:rPr>
        <w:t>(фамилия, имя, отчество пациента)</w:t>
      </w:r>
    </w:p>
    <w:p w14:paraId="3B2D181E" w14:textId="4830EC8F" w:rsidR="00575907" w:rsidRDefault="00575907" w:rsidP="00575907">
      <w:pPr>
        <w:pBdr>
          <w:top w:val="nil"/>
          <w:left w:val="nil"/>
          <w:bottom w:val="nil"/>
          <w:right w:val="nil"/>
          <w:between w:val="nil"/>
        </w:pBdr>
        <w:tabs>
          <w:tab w:val="left" w:pos="9354"/>
        </w:tabs>
        <w:jc w:val="both"/>
        <w:rPr>
          <w:color w:val="000000"/>
          <w:sz w:val="24"/>
          <w:szCs w:val="24"/>
          <w:u w:val="single"/>
        </w:rPr>
      </w:pPr>
      <w:r>
        <w:rPr>
          <w:color w:val="000000"/>
          <w:sz w:val="24"/>
          <w:szCs w:val="24"/>
        </w:rPr>
        <w:t xml:space="preserve">проинформирован(а) о поставленном диагнозе </w:t>
      </w:r>
      <w:r>
        <w:rPr>
          <w:color w:val="000000"/>
          <w:sz w:val="24"/>
          <w:szCs w:val="24"/>
          <w:u w:val="single"/>
        </w:rPr>
        <w:tab/>
      </w:r>
    </w:p>
    <w:p w14:paraId="17F01014" w14:textId="6FA598D8" w:rsidR="00575907" w:rsidRPr="00575907" w:rsidRDefault="00575907" w:rsidP="00575907">
      <w:pPr>
        <w:pBdr>
          <w:top w:val="nil"/>
          <w:left w:val="nil"/>
          <w:bottom w:val="nil"/>
          <w:right w:val="nil"/>
          <w:between w:val="nil"/>
        </w:pBdr>
        <w:tabs>
          <w:tab w:val="left" w:pos="9354"/>
        </w:tabs>
        <w:jc w:val="both"/>
        <w:rPr>
          <w:color w:val="000000"/>
          <w:sz w:val="24"/>
          <w:szCs w:val="24"/>
          <w:u w:val="single"/>
        </w:rPr>
      </w:pPr>
      <w:r>
        <w:rPr>
          <w:color w:val="000000"/>
          <w:sz w:val="24"/>
          <w:szCs w:val="24"/>
          <w:u w:val="single"/>
        </w:rPr>
        <w:tab/>
      </w:r>
    </w:p>
    <w:p w14:paraId="05347FE1" w14:textId="61B1AF5D" w:rsidR="00575907" w:rsidRPr="004421F7" w:rsidRDefault="00575907" w:rsidP="00575907">
      <w:pPr>
        <w:pStyle w:val="ConsPlusNonformat"/>
        <w:jc w:val="center"/>
        <w:rPr>
          <w:rFonts w:ascii="Times New Roman" w:hAnsi="Times New Roman" w:cs="Times New Roman"/>
          <w:szCs w:val="24"/>
        </w:rPr>
      </w:pPr>
      <w:r w:rsidRPr="004421F7">
        <w:rPr>
          <w:rFonts w:ascii="Times New Roman" w:hAnsi="Times New Roman" w:cs="Times New Roman"/>
          <w:szCs w:val="24"/>
        </w:rPr>
        <w:t>(</w:t>
      </w:r>
      <w:r>
        <w:rPr>
          <w:rFonts w:ascii="Times New Roman" w:hAnsi="Times New Roman" w:cs="Times New Roman"/>
          <w:szCs w:val="24"/>
        </w:rPr>
        <w:t>диагноз)</w:t>
      </w:r>
    </w:p>
    <w:p w14:paraId="64554B34" w14:textId="77777777" w:rsidR="00BD5D42" w:rsidRPr="006F4732" w:rsidRDefault="00BD5D42" w:rsidP="00BD5D42">
      <w:pPr>
        <w:pBdr>
          <w:top w:val="nil"/>
          <w:left w:val="nil"/>
          <w:bottom w:val="nil"/>
          <w:right w:val="nil"/>
          <w:between w:val="nil"/>
        </w:pBdr>
        <w:tabs>
          <w:tab w:val="left" w:pos="9785"/>
        </w:tabs>
        <w:jc w:val="both"/>
        <w:rPr>
          <w:color w:val="000000"/>
          <w:sz w:val="24"/>
          <w:szCs w:val="24"/>
        </w:rPr>
      </w:pPr>
      <w:r w:rsidRPr="006F4732">
        <w:rPr>
          <w:color w:val="000000"/>
          <w:sz w:val="24"/>
          <w:szCs w:val="24"/>
        </w:rPr>
        <w:t>и необходимости проведения эндодонтического лечения (лечения корневых каналов) зубов ______________________</w:t>
      </w:r>
      <w:r w:rsidRPr="006F4732">
        <w:rPr>
          <w:sz w:val="24"/>
          <w:szCs w:val="24"/>
        </w:rPr>
        <w:t xml:space="preserve"> </w:t>
      </w:r>
      <w:r w:rsidRPr="006F4732">
        <w:rPr>
          <w:color w:val="000000"/>
          <w:sz w:val="24"/>
          <w:szCs w:val="24"/>
        </w:rPr>
        <w:t>в соответствии с Предварительный планом лечения.</w:t>
      </w:r>
    </w:p>
    <w:p w14:paraId="363D6FC5" w14:textId="161632D8"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Эндодонтическое лечение имеет своей целью раскрытие полостей корневой системы, их механическую и медикаментозную обработку для удаления возбудителей инфекции, а также постоянное пломбирование корневых каналов для обеспечения стабильного долговечного результата. Положительный результат эндодонтического лечения заключается в исчезновении воспаления на верхушке корня и проявляется в период от 3-х до 12-ти месяцев.</w:t>
      </w:r>
      <w:r w:rsidR="006C0DAB">
        <w:rPr>
          <w:color w:val="000000"/>
          <w:sz w:val="24"/>
          <w:szCs w:val="24"/>
        </w:rPr>
        <w:t xml:space="preserve"> </w:t>
      </w:r>
      <w:r w:rsidRPr="006F4732">
        <w:rPr>
          <w:color w:val="000000"/>
          <w:sz w:val="24"/>
          <w:szCs w:val="24"/>
        </w:rPr>
        <w:t>Последствием отказа от данного лечения могут быть: прогрессирование заболевания; развитие инфекционных осложнений; появление либо нарастание болевых ощущений; образование кисты; потеря зуба, а также системные проявления заболевания.</w:t>
      </w:r>
    </w:p>
    <w:p w14:paraId="0587F46E" w14:textId="6CA94635"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 xml:space="preserve">Альтернативными методами лечения являются: удаление </w:t>
      </w:r>
      <w:r w:rsidRPr="006F4732">
        <w:rPr>
          <w:sz w:val="24"/>
          <w:szCs w:val="24"/>
        </w:rPr>
        <w:t>пораженного</w:t>
      </w:r>
      <w:r w:rsidRPr="006F4732">
        <w:rPr>
          <w:color w:val="000000"/>
          <w:sz w:val="24"/>
          <w:szCs w:val="24"/>
        </w:rPr>
        <w:t xml:space="preserve"> зуба (зубов); отсутствие лечения как такового.</w:t>
      </w:r>
      <w:r w:rsidR="006C0DAB">
        <w:rPr>
          <w:color w:val="000000"/>
          <w:sz w:val="24"/>
          <w:szCs w:val="24"/>
        </w:rPr>
        <w:t xml:space="preserve"> </w:t>
      </w:r>
    </w:p>
    <w:p w14:paraId="4BB8E51F"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Мне названы и со мной согласованы технологии (методы) и материалы, которые будут использоваться в процессе лечения, а также сроки проведения лечения.</w:t>
      </w:r>
    </w:p>
    <w:p w14:paraId="0F3AA2D7"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соглашаюсь с риском возникновения нижеперечисленных последствий, которые могут возникнуть как во время лечения корневых каналов, так и после его окончания:</w:t>
      </w:r>
    </w:p>
    <w:p w14:paraId="5785DE02" w14:textId="77777777" w:rsidR="00BD5D42" w:rsidRPr="006F4732" w:rsidRDefault="00BD5D42" w:rsidP="00BD5D42">
      <w:pPr>
        <w:numPr>
          <w:ilvl w:val="0"/>
          <w:numId w:val="2"/>
        </w:numPr>
        <w:pBdr>
          <w:top w:val="nil"/>
          <w:left w:val="nil"/>
          <w:bottom w:val="nil"/>
          <w:right w:val="nil"/>
          <w:between w:val="nil"/>
        </w:pBdr>
        <w:tabs>
          <w:tab w:val="left" w:pos="993"/>
        </w:tabs>
        <w:ind w:firstLine="709"/>
        <w:jc w:val="both"/>
        <w:rPr>
          <w:color w:val="000000"/>
          <w:sz w:val="24"/>
          <w:szCs w:val="24"/>
        </w:rPr>
      </w:pPr>
      <w:r w:rsidRPr="006F4732">
        <w:rPr>
          <w:color w:val="000000"/>
          <w:sz w:val="24"/>
          <w:szCs w:val="24"/>
        </w:rPr>
        <w:t>имеется определенный процент (5 - 10 %) неудач эндодонтического лечения, что может потребовать перелечивания корневых каналов в будущем, хирургического вмешательства в области корней зуба и даже удаления зуба.</w:t>
      </w:r>
    </w:p>
    <w:p w14:paraId="45A2CCA4" w14:textId="77777777" w:rsidR="00BD5D42" w:rsidRPr="006F4732" w:rsidRDefault="00BD5D42" w:rsidP="00BD5D42">
      <w:pPr>
        <w:numPr>
          <w:ilvl w:val="0"/>
          <w:numId w:val="2"/>
        </w:numPr>
        <w:pBdr>
          <w:top w:val="nil"/>
          <w:left w:val="nil"/>
          <w:bottom w:val="nil"/>
          <w:right w:val="nil"/>
          <w:between w:val="nil"/>
        </w:pBdr>
        <w:tabs>
          <w:tab w:val="left" w:pos="993"/>
        </w:tabs>
        <w:ind w:firstLine="709"/>
        <w:jc w:val="both"/>
        <w:rPr>
          <w:color w:val="000000"/>
          <w:sz w:val="24"/>
          <w:szCs w:val="24"/>
        </w:rPr>
      </w:pPr>
      <w:r w:rsidRPr="006F4732">
        <w:rPr>
          <w:color w:val="000000"/>
          <w:sz w:val="24"/>
          <w:szCs w:val="24"/>
        </w:rPr>
        <w:t>ощущение дискомфорта после лечения, продолжающееся от нескольких часов до нескольких дней, по поводу чего врач может назначить лекарственные препараты;</w:t>
      </w:r>
    </w:p>
    <w:p w14:paraId="11918839" w14:textId="0F32F2FB" w:rsidR="00BD5D42" w:rsidRPr="006F4732" w:rsidRDefault="00BD5D42" w:rsidP="00BD5D42">
      <w:pPr>
        <w:numPr>
          <w:ilvl w:val="0"/>
          <w:numId w:val="2"/>
        </w:numPr>
        <w:pBdr>
          <w:top w:val="nil"/>
          <w:left w:val="nil"/>
          <w:bottom w:val="nil"/>
          <w:right w:val="nil"/>
          <w:between w:val="nil"/>
        </w:pBdr>
        <w:tabs>
          <w:tab w:val="left" w:pos="993"/>
        </w:tabs>
        <w:ind w:firstLine="709"/>
        <w:jc w:val="both"/>
        <w:rPr>
          <w:color w:val="000000"/>
          <w:sz w:val="24"/>
          <w:szCs w:val="24"/>
        </w:rPr>
      </w:pPr>
      <w:r w:rsidRPr="006F4732">
        <w:rPr>
          <w:color w:val="000000"/>
          <w:sz w:val="24"/>
          <w:szCs w:val="24"/>
        </w:rPr>
        <w:t>во время лечения корневых каналов, особенно искривленных, возможна поломка инструментов, что может повлечь за собой невозможность их удаления из корневого канала, либо инструмент мо</w:t>
      </w:r>
      <w:r w:rsidR="006C0DAB">
        <w:rPr>
          <w:color w:val="000000"/>
          <w:sz w:val="24"/>
          <w:szCs w:val="24"/>
        </w:rPr>
        <w:t xml:space="preserve">жет перфорировать стенку корня, </w:t>
      </w:r>
      <w:r w:rsidRPr="006F4732">
        <w:rPr>
          <w:color w:val="000000"/>
          <w:sz w:val="24"/>
          <w:szCs w:val="24"/>
        </w:rPr>
        <w:t>что может повлечь необходимость применения лечебных манипуляций, вплоть до удаления зуба;</w:t>
      </w:r>
    </w:p>
    <w:p w14:paraId="1723A19D" w14:textId="77777777" w:rsidR="00BD5D42" w:rsidRPr="006F4732" w:rsidRDefault="00BD5D42" w:rsidP="00BD5D42">
      <w:pPr>
        <w:numPr>
          <w:ilvl w:val="0"/>
          <w:numId w:val="2"/>
        </w:numPr>
        <w:pBdr>
          <w:top w:val="nil"/>
          <w:left w:val="nil"/>
          <w:bottom w:val="nil"/>
          <w:right w:val="nil"/>
          <w:between w:val="nil"/>
        </w:pBdr>
        <w:tabs>
          <w:tab w:val="left" w:pos="993"/>
        </w:tabs>
        <w:ind w:firstLine="709"/>
        <w:jc w:val="both"/>
        <w:rPr>
          <w:color w:val="000000"/>
          <w:sz w:val="24"/>
          <w:szCs w:val="24"/>
        </w:rPr>
      </w:pPr>
      <w:r w:rsidRPr="006F4732">
        <w:rPr>
          <w:color w:val="000000"/>
          <w:sz w:val="24"/>
          <w:szCs w:val="24"/>
        </w:rPr>
        <w:t xml:space="preserve">при лечении корневых каналов зуба, покрытого одиночной коронкой, либо являющегося опорой несъемного протеза, то при создании доступа к корневым каналам </w:t>
      </w:r>
      <w:r w:rsidRPr="006F4732">
        <w:rPr>
          <w:color w:val="000000"/>
          <w:sz w:val="24"/>
          <w:szCs w:val="24"/>
        </w:rPr>
        <w:lastRenderedPageBreak/>
        <w:t>данного зуба и его изоляции коффердамом может произойти повреждение ортопедической конструкции, возникнуть необходимость снятия всей ортопедической конструкции (при этом возможно её необратимое повреждение). Также при попытке снять ортопедическую конструкцию может произойти раскол или перелом самого зуба, что может привести к его удалению и необходимости нового протезирования.</w:t>
      </w:r>
    </w:p>
    <w:p w14:paraId="73CC7F71" w14:textId="77777777" w:rsidR="00BD5D42" w:rsidRPr="006F4732" w:rsidRDefault="00BD5D42" w:rsidP="00BD5D42">
      <w:pPr>
        <w:numPr>
          <w:ilvl w:val="0"/>
          <w:numId w:val="2"/>
        </w:numPr>
        <w:pBdr>
          <w:top w:val="nil"/>
          <w:left w:val="nil"/>
          <w:bottom w:val="nil"/>
          <w:right w:val="nil"/>
          <w:between w:val="nil"/>
        </w:pBdr>
        <w:tabs>
          <w:tab w:val="left" w:pos="993"/>
        </w:tabs>
        <w:ind w:firstLine="709"/>
        <w:jc w:val="both"/>
        <w:rPr>
          <w:color w:val="000000"/>
          <w:sz w:val="24"/>
          <w:szCs w:val="24"/>
        </w:rPr>
      </w:pPr>
      <w:r w:rsidRPr="006F4732">
        <w:rPr>
          <w:color w:val="000000"/>
          <w:sz w:val="24"/>
          <w:szCs w:val="24"/>
        </w:rPr>
        <w:t>при успешном завершении эндодонтического лечения существует вероятность кариозного разрушения или перелома зуба в будущем</w:t>
      </w:r>
    </w:p>
    <w:p w14:paraId="07421627" w14:textId="1EEE63E6" w:rsidR="00BD5D42" w:rsidRPr="006F4732" w:rsidRDefault="00BD5D42" w:rsidP="00BD5D42">
      <w:pPr>
        <w:pBdr>
          <w:top w:val="nil"/>
          <w:left w:val="nil"/>
          <w:bottom w:val="nil"/>
          <w:right w:val="nil"/>
          <w:between w:val="nil"/>
        </w:pBdr>
        <w:tabs>
          <w:tab w:val="left" w:pos="715"/>
        </w:tabs>
        <w:ind w:firstLine="709"/>
        <w:jc w:val="both"/>
        <w:rPr>
          <w:color w:val="000000"/>
          <w:sz w:val="24"/>
          <w:szCs w:val="24"/>
        </w:rPr>
      </w:pPr>
      <w:r w:rsidRPr="006F4732">
        <w:rPr>
          <w:color w:val="000000"/>
          <w:sz w:val="24"/>
          <w:szCs w:val="24"/>
        </w:rPr>
        <w:t>Я соглашаюсь с тем, что при перелечивании корневых каналов процент успеха эндодонтического лечения значительно снижается (вероятность вышеперечисле</w:t>
      </w:r>
      <w:r w:rsidR="006C0DAB">
        <w:rPr>
          <w:color w:val="000000"/>
          <w:sz w:val="24"/>
          <w:szCs w:val="24"/>
        </w:rPr>
        <w:t>нных осложнений увеличивается).</w:t>
      </w:r>
    </w:p>
    <w:p w14:paraId="0D5892A3"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соглашаюсь с необходимостью обязательного восстановления зуба после проведения эндодонтического лечения, в противном случае возможно потерять зуб, либо потребуется повторное лечения корневых каналов.</w:t>
      </w:r>
    </w:p>
    <w:p w14:paraId="7F356C27" w14:textId="789C3B8C"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 xml:space="preserve">Мне разъяснена необходимость применение местной инъекционной анестезии с целью обезболивания медицинских манипуляций. Мне разъяснено, что применение анестезии может привести к аллергическим реакциям организма на медикаментозные препараты, шоку, травматизации нервных </w:t>
      </w:r>
      <w:r w:rsidR="006C0DAB">
        <w:rPr>
          <w:color w:val="000000"/>
          <w:sz w:val="24"/>
          <w:szCs w:val="24"/>
        </w:rPr>
        <w:t xml:space="preserve">окончаний и другим осложнениям: </w:t>
      </w:r>
      <w:r w:rsidRPr="006F4732">
        <w:rPr>
          <w:color w:val="000000"/>
          <w:sz w:val="24"/>
          <w:szCs w:val="24"/>
        </w:rPr>
        <w:t>образование внутреннего кровотечения и гематомы, отечность десны, ограничение открывания рта, которые могут сохраняться в течение нескольких дней и дольше.</w:t>
      </w:r>
    </w:p>
    <w:p w14:paraId="4F0B52FF" w14:textId="77777777" w:rsidR="00B0628F" w:rsidRDefault="00B0628F" w:rsidP="00B0628F">
      <w:pPr>
        <w:pBdr>
          <w:top w:val="nil"/>
          <w:left w:val="nil"/>
          <w:bottom w:val="nil"/>
          <w:right w:val="nil"/>
          <w:between w:val="nil"/>
        </w:pBdr>
        <w:ind w:firstLine="709"/>
        <w:jc w:val="both"/>
        <w:rPr>
          <w:color w:val="000000"/>
          <w:sz w:val="24"/>
          <w:szCs w:val="24"/>
        </w:rPr>
      </w:pPr>
      <w:r w:rsidRPr="00BE0C8F">
        <w:rPr>
          <w:color w:val="000000"/>
          <w:sz w:val="24"/>
          <w:szCs w:val="24"/>
        </w:rPr>
        <w:t>Я</w:t>
      </w:r>
      <w:r w:rsidRPr="000E7CD3">
        <w:rPr>
          <w:color w:val="000000"/>
          <w:sz w:val="24"/>
          <w:szCs w:val="24"/>
        </w:rPr>
        <w:t xml:space="preserve"> проинформирован об основных преимуществах и осложнениях анестезии </w:t>
      </w:r>
      <w:r w:rsidRPr="00BE0C8F">
        <w:rPr>
          <w:color w:val="000000"/>
          <w:sz w:val="24"/>
          <w:szCs w:val="24"/>
        </w:rPr>
        <w:t xml:space="preserve">и </w:t>
      </w:r>
      <w:r w:rsidRPr="000E7CD3">
        <w:rPr>
          <w:color w:val="000000"/>
          <w:sz w:val="24"/>
          <w:szCs w:val="24"/>
        </w:rPr>
        <w:t>полностью согласен на её применение.</w:t>
      </w:r>
    </w:p>
    <w:p w14:paraId="4B119523" w14:textId="2056E445"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информирован(а) о необходимости рентгенологического исследования челюстей до лечения, во время лечения и при проведении периодических контрольных осмотров и согласен(а) на их проведение.</w:t>
      </w:r>
      <w:r w:rsidR="006C0DAB" w:rsidRPr="006C0DAB">
        <w:rPr>
          <w:color w:val="000000"/>
          <w:sz w:val="24"/>
          <w:szCs w:val="24"/>
        </w:rPr>
        <w:t xml:space="preserve"> </w:t>
      </w:r>
    </w:p>
    <w:p w14:paraId="360B5A28"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Понимая сущность предложенного лечения и уникальность собственного организма, я соглашаюсь с тем, что ожидаемый мной положительный результат эндодонтического лечения не гарантирован, однако мне гарантировано проведение лечения специалистом соответствующей квалификации, применение им качественных материалов и инструментов с соблюдением соответствующих методик и правил санитарно-эпидемиологического режима.</w:t>
      </w:r>
    </w:p>
    <w:p w14:paraId="6C8E8593" w14:textId="1CA56F46"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 xml:space="preserve">Я получил(а) полную информацию о гарантийном сроке на эндодонтическое лечение и пломбирование корневых каналов и ознакомлен(а) с условиями предоставлении гарантии, которые обязуюсь соблюдать. </w:t>
      </w:r>
    </w:p>
    <w:p w14:paraId="32A73876"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понимаю, что в случае возникновения осложнений указанного заболевания, о которых я информирован(а) в настоящем документе и которые возникли вследствие естественных изменений моего организма, стоимость повторного лечения взимается на общих основаниях в полном объеме.</w:t>
      </w:r>
    </w:p>
    <w:p w14:paraId="542DDB9C"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Мной заданы все интересующие меня вопросы о сути и условиях лечения и получены исчерпывающие ответы на них. Мне понятно значение всех слов и медицинских терминов, имеющихся в настоящем документе.</w:t>
      </w:r>
    </w:p>
    <w:p w14:paraId="32167B6C" w14:textId="0EA15FB4"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внимательно ознакомился (ознакомилась) с данным документом, являющимся неотъемлемой частью медицинской карты пациента и понимаю, что его подписание влечет правовые последствия.</w:t>
      </w:r>
    </w:p>
    <w:p w14:paraId="2389B96D" w14:textId="77777777" w:rsidR="00BD5D42" w:rsidRPr="006F4732" w:rsidRDefault="00BD5D42" w:rsidP="00BD5D42">
      <w:pPr>
        <w:pBdr>
          <w:top w:val="nil"/>
          <w:left w:val="nil"/>
          <w:bottom w:val="nil"/>
          <w:right w:val="nil"/>
          <w:between w:val="nil"/>
        </w:pBdr>
        <w:ind w:firstLine="709"/>
        <w:jc w:val="both"/>
        <w:rPr>
          <w:color w:val="000000"/>
          <w:sz w:val="24"/>
          <w:szCs w:val="24"/>
        </w:rPr>
      </w:pPr>
      <w:r w:rsidRPr="006F4732">
        <w:rPr>
          <w:color w:val="000000"/>
          <w:sz w:val="24"/>
          <w:szCs w:val="24"/>
        </w:rPr>
        <w:t>Я подтверждаю свое согласие на медицинское вмешательство для осуществления эндодонтического лечения (лечение корневых каналов) на предложенных условиях, о чем расписываюсь собственноручно.</w:t>
      </w:r>
    </w:p>
    <w:p w14:paraId="02F23B78" w14:textId="6DAEE9E9" w:rsidR="00384B25" w:rsidRPr="004421F7" w:rsidRDefault="00384B25" w:rsidP="00384B25">
      <w:pPr>
        <w:pStyle w:val="ConsPlusNormal"/>
        <w:spacing w:before="240"/>
        <w:rPr>
          <w:sz w:val="20"/>
          <w:szCs w:val="24"/>
          <w:u w:val="single"/>
        </w:rPr>
      </w:pPr>
      <w:r w:rsidRPr="004421F7">
        <w:rPr>
          <w:sz w:val="20"/>
          <w:szCs w:val="24"/>
        </w:rPr>
        <w:t>________________</w:t>
      </w:r>
      <w:r w:rsidRPr="004421F7">
        <w:rPr>
          <w:sz w:val="20"/>
          <w:szCs w:val="24"/>
        </w:rPr>
        <w:tab/>
      </w:r>
      <w:r w:rsidRPr="004421F7">
        <w:rPr>
          <w:sz w:val="20"/>
          <w:szCs w:val="24"/>
        </w:rPr>
        <w:tab/>
        <w:t>____</w:t>
      </w:r>
      <w:r w:rsidRPr="006C0DAB">
        <w:rPr>
          <w:sz w:val="20"/>
          <w:szCs w:val="24"/>
          <w:highlight w:val="yellow"/>
        </w:rPr>
        <w:t>______________________________________________________</w:t>
      </w:r>
      <w:r w:rsidRPr="004421F7">
        <w:rPr>
          <w:sz w:val="20"/>
          <w:szCs w:val="24"/>
        </w:rPr>
        <w:t>_____</w:t>
      </w:r>
    </w:p>
    <w:p w14:paraId="41982F57" w14:textId="04DCFE3C" w:rsidR="00384B25" w:rsidRPr="004421F7" w:rsidRDefault="00384B25" w:rsidP="00384B25">
      <w:pPr>
        <w:pStyle w:val="ConsPlusNormal"/>
        <w:ind w:firstLine="426"/>
        <w:rPr>
          <w:sz w:val="20"/>
          <w:szCs w:val="24"/>
        </w:rPr>
      </w:pPr>
      <w:r w:rsidRPr="004421F7">
        <w:rPr>
          <w:sz w:val="20"/>
          <w:szCs w:val="24"/>
        </w:rPr>
        <w:t>(подпись)</w:t>
      </w:r>
      <w:r w:rsidRPr="004421F7">
        <w:rPr>
          <w:sz w:val="20"/>
          <w:szCs w:val="24"/>
        </w:rPr>
        <w:tab/>
      </w:r>
      <w:r w:rsidRPr="004421F7">
        <w:rPr>
          <w:sz w:val="20"/>
          <w:szCs w:val="24"/>
        </w:rPr>
        <w:tab/>
      </w:r>
      <w:r w:rsidRPr="004421F7">
        <w:rPr>
          <w:sz w:val="20"/>
          <w:szCs w:val="24"/>
        </w:rPr>
        <w:tab/>
        <w:t>(фамилия, имя, отчество (при наличии) гражданина или</w:t>
      </w:r>
    </w:p>
    <w:p w14:paraId="1993B4A5" w14:textId="409224BD" w:rsidR="00384B25" w:rsidRPr="004421F7" w:rsidRDefault="00384B25" w:rsidP="00384B25">
      <w:pPr>
        <w:pStyle w:val="ConsPlusNormal"/>
        <w:ind w:left="2832" w:firstLine="708"/>
        <w:rPr>
          <w:sz w:val="20"/>
          <w:szCs w:val="24"/>
        </w:rPr>
      </w:pPr>
      <w:r w:rsidRPr="004421F7">
        <w:rPr>
          <w:sz w:val="20"/>
          <w:szCs w:val="24"/>
        </w:rPr>
        <w:t xml:space="preserve"> его законного представителя, телефон)</w:t>
      </w:r>
    </w:p>
    <w:p w14:paraId="3595F489" w14:textId="77777777" w:rsidR="00384B25" w:rsidRPr="004421F7" w:rsidRDefault="00384B25" w:rsidP="00384B25">
      <w:pPr>
        <w:pStyle w:val="ConsPlusNormal"/>
        <w:rPr>
          <w:sz w:val="20"/>
          <w:szCs w:val="24"/>
          <w:u w:val="single"/>
        </w:rPr>
      </w:pPr>
      <w:r w:rsidRPr="004421F7">
        <w:rPr>
          <w:sz w:val="20"/>
          <w:szCs w:val="24"/>
        </w:rPr>
        <w:t>________________</w:t>
      </w:r>
      <w:r w:rsidRPr="004421F7">
        <w:rPr>
          <w:sz w:val="20"/>
          <w:szCs w:val="24"/>
        </w:rPr>
        <w:tab/>
      </w:r>
      <w:r w:rsidRPr="004421F7">
        <w:rPr>
          <w:sz w:val="20"/>
          <w:szCs w:val="24"/>
        </w:rPr>
        <w:tab/>
        <w:t>_______________________________________________________________</w:t>
      </w:r>
    </w:p>
    <w:p w14:paraId="75E61344" w14:textId="211016DC" w:rsidR="00384B25" w:rsidRPr="004421F7" w:rsidRDefault="00384B25" w:rsidP="00384B25">
      <w:pPr>
        <w:pStyle w:val="ConsPlusNormal"/>
        <w:ind w:firstLine="426"/>
        <w:rPr>
          <w:sz w:val="20"/>
          <w:szCs w:val="24"/>
        </w:rPr>
      </w:pPr>
      <w:r w:rsidRPr="004421F7">
        <w:rPr>
          <w:sz w:val="20"/>
          <w:szCs w:val="24"/>
        </w:rPr>
        <w:t xml:space="preserve">(подпись) </w:t>
      </w:r>
      <w:r w:rsidRPr="004421F7">
        <w:rPr>
          <w:sz w:val="20"/>
          <w:szCs w:val="24"/>
        </w:rPr>
        <w:tab/>
      </w:r>
      <w:r w:rsidRPr="004421F7">
        <w:rPr>
          <w:sz w:val="20"/>
          <w:szCs w:val="24"/>
        </w:rPr>
        <w:tab/>
      </w:r>
      <w:r w:rsidRPr="004421F7">
        <w:rPr>
          <w:sz w:val="20"/>
          <w:szCs w:val="24"/>
        </w:rPr>
        <w:tab/>
        <w:t>(фамилия, имя, отчество (при наличии) медицинского работника)</w:t>
      </w:r>
    </w:p>
    <w:p w14:paraId="795F4777" w14:textId="08A55CD7" w:rsidR="004317FC" w:rsidRPr="004421F7" w:rsidRDefault="00384B25" w:rsidP="006C0DAB">
      <w:pPr>
        <w:pStyle w:val="ConsPlusNormal"/>
        <w:spacing w:before="120"/>
        <w:jc w:val="right"/>
        <w:rPr>
          <w:szCs w:val="24"/>
        </w:rPr>
      </w:pPr>
      <w:r w:rsidRPr="004421F7">
        <w:rPr>
          <w:szCs w:val="24"/>
        </w:rPr>
        <w:t xml:space="preserve"> «</w:t>
      </w:r>
      <w:r w:rsidRPr="006C0DAB">
        <w:rPr>
          <w:szCs w:val="24"/>
          <w:highlight w:val="yellow"/>
        </w:rPr>
        <w:t>___</w:t>
      </w:r>
      <w:r w:rsidRPr="004421F7">
        <w:rPr>
          <w:szCs w:val="24"/>
        </w:rPr>
        <w:t>» __</w:t>
      </w:r>
      <w:r w:rsidRPr="006C0DAB">
        <w:rPr>
          <w:szCs w:val="24"/>
          <w:highlight w:val="yellow"/>
        </w:rPr>
        <w:t>_______</w:t>
      </w:r>
      <w:r w:rsidRPr="004421F7">
        <w:rPr>
          <w:szCs w:val="24"/>
        </w:rPr>
        <w:t>_20_</w:t>
      </w:r>
      <w:r w:rsidRPr="006C0DAB">
        <w:rPr>
          <w:szCs w:val="24"/>
          <w:highlight w:val="yellow"/>
        </w:rPr>
        <w:t>___</w:t>
      </w:r>
      <w:bookmarkStart w:id="0" w:name="_GoBack"/>
      <w:bookmarkEnd w:id="0"/>
      <w:r w:rsidRPr="004421F7">
        <w:rPr>
          <w:szCs w:val="24"/>
        </w:rPr>
        <w:t xml:space="preserve"> г.</w:t>
      </w:r>
    </w:p>
    <w:sectPr w:rsidR="004317FC" w:rsidRPr="004421F7" w:rsidSect="000A342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A8D1E" w14:textId="77777777" w:rsidR="00017302" w:rsidRDefault="00017302" w:rsidP="0079107D">
      <w:r>
        <w:separator/>
      </w:r>
    </w:p>
  </w:endnote>
  <w:endnote w:type="continuationSeparator" w:id="0">
    <w:p w14:paraId="525ED49F" w14:textId="77777777" w:rsidR="00017302" w:rsidRDefault="00017302" w:rsidP="00791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E8BD8" w14:textId="77777777" w:rsidR="00017302" w:rsidRDefault="00017302" w:rsidP="0079107D">
      <w:r>
        <w:separator/>
      </w:r>
    </w:p>
  </w:footnote>
  <w:footnote w:type="continuationSeparator" w:id="0">
    <w:p w14:paraId="3C47A2F8" w14:textId="77777777" w:rsidR="00017302" w:rsidRDefault="00017302" w:rsidP="00791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C3D34"/>
    <w:multiLevelType w:val="multilevel"/>
    <w:tmpl w:val="7128729A"/>
    <w:lvl w:ilvl="0">
      <w:start w:val="1"/>
      <w:numFmt w:val="bullet"/>
      <w:lvlText w:val=""/>
      <w:lvlJc w:val="left"/>
      <w:pPr>
        <w:ind w:left="1020" w:hanging="360"/>
      </w:pPr>
      <w:rPr>
        <w:rFonts w:ascii="Symbol" w:hAnsi="Symbol" w:hint="default"/>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1">
    <w:nsid w:val="35874780"/>
    <w:multiLevelType w:val="multilevel"/>
    <w:tmpl w:val="F4F605A2"/>
    <w:lvl w:ilvl="0">
      <w:start w:val="1"/>
      <w:numFmt w:val="bullet"/>
      <w:lvlText w:val=""/>
      <w:lvlJc w:val="left"/>
      <w:pPr>
        <w:ind w:left="0" w:firstLine="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44"/>
    <w:rsid w:val="00017302"/>
    <w:rsid w:val="00022931"/>
    <w:rsid w:val="000A1030"/>
    <w:rsid w:val="000A342A"/>
    <w:rsid w:val="00100E97"/>
    <w:rsid w:val="00251DBA"/>
    <w:rsid w:val="00266CF5"/>
    <w:rsid w:val="002B67E5"/>
    <w:rsid w:val="002D2C95"/>
    <w:rsid w:val="002E71CD"/>
    <w:rsid w:val="00384B25"/>
    <w:rsid w:val="003D3382"/>
    <w:rsid w:val="004317FC"/>
    <w:rsid w:val="00437B6E"/>
    <w:rsid w:val="004421F7"/>
    <w:rsid w:val="004C7443"/>
    <w:rsid w:val="00575907"/>
    <w:rsid w:val="005F76B4"/>
    <w:rsid w:val="00617102"/>
    <w:rsid w:val="00634BDA"/>
    <w:rsid w:val="006C0DAB"/>
    <w:rsid w:val="006F4641"/>
    <w:rsid w:val="007260FC"/>
    <w:rsid w:val="00743332"/>
    <w:rsid w:val="0079107D"/>
    <w:rsid w:val="00797D38"/>
    <w:rsid w:val="007D7244"/>
    <w:rsid w:val="00884963"/>
    <w:rsid w:val="0089731B"/>
    <w:rsid w:val="00943F9B"/>
    <w:rsid w:val="0098018D"/>
    <w:rsid w:val="00A5279C"/>
    <w:rsid w:val="00AB0A5B"/>
    <w:rsid w:val="00AB33CF"/>
    <w:rsid w:val="00AB4000"/>
    <w:rsid w:val="00AC19BF"/>
    <w:rsid w:val="00AF560E"/>
    <w:rsid w:val="00B0628F"/>
    <w:rsid w:val="00B31A6A"/>
    <w:rsid w:val="00BA7395"/>
    <w:rsid w:val="00BC120F"/>
    <w:rsid w:val="00BC6352"/>
    <w:rsid w:val="00BD5D42"/>
    <w:rsid w:val="00CD1262"/>
    <w:rsid w:val="00D46586"/>
    <w:rsid w:val="00D852E4"/>
    <w:rsid w:val="00E12CCD"/>
    <w:rsid w:val="00E266F9"/>
    <w:rsid w:val="00E37609"/>
    <w:rsid w:val="00E6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A05B"/>
  <w15:chartTrackingRefBased/>
  <w15:docId w15:val="{4B31EF32-BC7E-4045-92D4-FFFAD961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907"/>
    <w:pPr>
      <w:spacing w:after="0"/>
      <w:ind w:firstLine="0"/>
      <w:jc w:val="left"/>
    </w:pPr>
    <w:rPr>
      <w:rFonts w:eastAsia="Times New Roman" w:cs="Times New Roman"/>
      <w:sz w:val="20"/>
      <w:szCs w:val="20"/>
      <w:lang w:eastAsia="ru-RU"/>
    </w:rPr>
  </w:style>
  <w:style w:type="paragraph" w:styleId="2">
    <w:name w:val="heading 2"/>
    <w:basedOn w:val="a"/>
    <w:link w:val="20"/>
    <w:uiPriority w:val="9"/>
    <w:qFormat/>
    <w:rsid w:val="0079107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7244"/>
    <w:pPr>
      <w:widowControl w:val="0"/>
      <w:autoSpaceDE w:val="0"/>
      <w:autoSpaceDN w:val="0"/>
      <w:spacing w:after="0"/>
      <w:ind w:firstLine="0"/>
      <w:jc w:val="left"/>
    </w:pPr>
    <w:rPr>
      <w:rFonts w:eastAsia="Times New Roman" w:cs="Times New Roman"/>
      <w:szCs w:val="20"/>
      <w:lang w:eastAsia="ru-RU"/>
    </w:rPr>
  </w:style>
  <w:style w:type="paragraph" w:customStyle="1" w:styleId="ConsPlusNonformat">
    <w:name w:val="ConsPlusNonformat"/>
    <w:rsid w:val="007D7244"/>
    <w:pPr>
      <w:widowControl w:val="0"/>
      <w:autoSpaceDE w:val="0"/>
      <w:autoSpaceDN w:val="0"/>
      <w:spacing w:after="0"/>
      <w:ind w:firstLine="0"/>
      <w:jc w:val="left"/>
    </w:pPr>
    <w:rPr>
      <w:rFonts w:ascii="Courier New" w:eastAsia="Times New Roman" w:hAnsi="Courier New" w:cs="Courier New"/>
      <w:sz w:val="20"/>
      <w:szCs w:val="20"/>
      <w:lang w:eastAsia="ru-RU"/>
    </w:rPr>
  </w:style>
  <w:style w:type="paragraph" w:styleId="a3">
    <w:name w:val="header"/>
    <w:basedOn w:val="a"/>
    <w:link w:val="a4"/>
    <w:uiPriority w:val="99"/>
    <w:unhideWhenUsed/>
    <w:rsid w:val="0079107D"/>
    <w:pPr>
      <w:tabs>
        <w:tab w:val="center" w:pos="4677"/>
        <w:tab w:val="right" w:pos="9355"/>
      </w:tabs>
    </w:pPr>
  </w:style>
  <w:style w:type="character" w:customStyle="1" w:styleId="a4">
    <w:name w:val="Верхний колонтитул Знак"/>
    <w:basedOn w:val="a0"/>
    <w:link w:val="a3"/>
    <w:uiPriority w:val="99"/>
    <w:rsid w:val="0079107D"/>
    <w:rPr>
      <w:rFonts w:eastAsia="Times New Roman" w:cs="Times New Roman"/>
      <w:sz w:val="20"/>
      <w:szCs w:val="20"/>
      <w:lang w:eastAsia="ru-RU"/>
    </w:rPr>
  </w:style>
  <w:style w:type="paragraph" w:styleId="a5">
    <w:name w:val="footer"/>
    <w:basedOn w:val="a"/>
    <w:link w:val="a6"/>
    <w:uiPriority w:val="99"/>
    <w:unhideWhenUsed/>
    <w:rsid w:val="0079107D"/>
    <w:pPr>
      <w:tabs>
        <w:tab w:val="center" w:pos="4677"/>
        <w:tab w:val="right" w:pos="9355"/>
      </w:tabs>
    </w:pPr>
  </w:style>
  <w:style w:type="character" w:customStyle="1" w:styleId="a6">
    <w:name w:val="Нижний колонтитул Знак"/>
    <w:basedOn w:val="a0"/>
    <w:link w:val="a5"/>
    <w:uiPriority w:val="99"/>
    <w:rsid w:val="0079107D"/>
    <w:rPr>
      <w:rFonts w:eastAsia="Times New Roman" w:cs="Times New Roman"/>
      <w:sz w:val="20"/>
      <w:szCs w:val="20"/>
      <w:lang w:eastAsia="ru-RU"/>
    </w:rPr>
  </w:style>
  <w:style w:type="character" w:customStyle="1" w:styleId="20">
    <w:name w:val="Заголовок 2 Знак"/>
    <w:basedOn w:val="a0"/>
    <w:link w:val="2"/>
    <w:uiPriority w:val="9"/>
    <w:rsid w:val="0079107D"/>
    <w:rPr>
      <w:rFonts w:eastAsia="Times New Roman" w:cs="Times New Roman"/>
      <w:b/>
      <w:bCs/>
      <w:sz w:val="36"/>
      <w:szCs w:val="36"/>
      <w:lang w:eastAsia="ru-RU"/>
    </w:rPr>
  </w:style>
  <w:style w:type="character" w:styleId="a7">
    <w:name w:val="Hyperlink"/>
    <w:basedOn w:val="a0"/>
    <w:uiPriority w:val="99"/>
    <w:semiHidden/>
    <w:unhideWhenUsed/>
    <w:rsid w:val="006C0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06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F0BFFB1EE315E38C271B90DB15193F73C1F983241716343EE3FC39C84A126751919CE39D736280BCEEE05BC553E019ECCAA9F183C438F4r6j6O" TargetMode="External"/><Relationship Id="rId3" Type="http://schemas.openxmlformats.org/officeDocument/2006/relationships/settings" Target="settings.xml"/><Relationship Id="rId7" Type="http://schemas.openxmlformats.org/officeDocument/2006/relationships/hyperlink" Target="consultantplus://offline/ref=57F0BFFB1EE315E38C271B90DB15193F76C2F187241416343EE3FC39C84A126751919CE39D736086B6EEE05BC553E019ECCAA9F183C438F4r6j6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Manager>Беляева Е.Б.</Manager>
  <Company>© Оргмед-консультант</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ORGMED</dc:creator>
  <cp:keywords/>
  <dc:description>© Оргмед-консультант</dc:description>
  <cp:lastModifiedBy>1</cp:lastModifiedBy>
  <cp:revision>2</cp:revision>
  <dcterms:created xsi:type="dcterms:W3CDTF">2026-08-20T15:02:00Z</dcterms:created>
  <dcterms:modified xsi:type="dcterms:W3CDTF">2026-08-20T15:02:00Z</dcterms:modified>
  <cp:version>1</cp:version>
</cp:coreProperties>
</file>